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Приложение к письму</w:t>
      </w: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сельского хозяйства Российской Федерации по обеспечению пожарной безопасности на сельскохозяйственных объектах при проведении сезонных работ</w:t>
      </w:r>
    </w:p>
    <w:p w:rsidR="0048652B" w:rsidRPr="00297B1E" w:rsidRDefault="0048652B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C309F8" w:rsidRPr="00297B1E" w:rsidTr="00E440AC">
        <w:trPr>
          <w:tblHeader/>
        </w:trPr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781" w:type="dxa"/>
            <w:vAlign w:val="center"/>
          </w:tcPr>
          <w:p w:rsidR="00C309F8" w:rsidRPr="00297B1E" w:rsidRDefault="00C309F8" w:rsidP="00E44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C309F8" w:rsidRDefault="004C03F4" w:rsidP="005C5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пожароопасным сезоном п</w:t>
            </w:r>
            <w:r w:rsidR="00C65536">
              <w:rPr>
                <w:rFonts w:ascii="Times New Roman" w:hAnsi="Times New Roman" w:cs="Times New Roman"/>
                <w:sz w:val="26"/>
                <w:szCs w:val="26"/>
              </w:rPr>
              <w:t xml:space="preserve">ровести проверку готовности объектов сельскохозяйственного назначения </w:t>
            </w:r>
          </w:p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C309F8" w:rsidRPr="00297B1E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производственных объектах назначить ответственных лиц за противопожарную безопасность. Предусмотреть дежурство и обеспечение объектов телефонной связью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12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совещание с руководителями сельхозпредприятий, фермерских хозяйств по предупреждению пожаров на объектах сельскохозяйственного производства с целью проведения разъяснительной работы по недопущению сельскохозяйственных палов, </w:t>
            </w:r>
            <w:r w:rsidR="002161F0">
              <w:rPr>
                <w:rFonts w:ascii="Times New Roman" w:hAnsi="Times New Roman" w:cs="Times New Roman"/>
                <w:sz w:val="26"/>
                <w:szCs w:val="26"/>
              </w:rPr>
              <w:t>убеждения сельхозпроизводителей к отказу от поджигания сухой травы («</w:t>
            </w:r>
            <w:proofErr w:type="spellStart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сельхозпалов</w:t>
            </w:r>
            <w:proofErr w:type="spell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»), а также информировать об административной ответственности за несоблюдение требований пожарной безопасности в соответствии с Кодексом Российской Федерации об административных правонарушениях от 30.12.2001 № 195-ФЗ (ред. от 24.04.2020) и уголовной, в случае наступления тяжких последствий, предусмотренных ст. 167, 168, 219, 261 уголовного кодекса Российской Федерации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9F8" w:rsidRPr="00297B1E" w:rsidRDefault="00C309F8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3E0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Pr="00297B1E" w:rsidRDefault="00371E8C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массовой информации и наглядную агитацию для разъяснения сельскохозяйственным товаропроизводителям и владельцам личных подсобных хозяйств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необходимости соблюдения правил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C309F8" w:rsidRPr="00297B1E" w:rsidRDefault="00B738D9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взаимодействие подразделений по управлению агропромышленным комплексом органов местного самоуправления с территориальными органами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590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имущественных отношений в решении вопросов по усилению муниципального земельного контроля на объектах сельскохозяйственного производства, в том числе на землях сельскохозяйственного назначения и организации учета арендаторов земель </w:t>
            </w:r>
            <w:proofErr w:type="spellStart"/>
            <w:r w:rsidR="002A5907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A5907" w:rsidP="002A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машинно-тракторных станах,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пожаротушения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A4159D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ремонт дорог к водозаборам, подходы и подъезды к зданиям и сооружениям. Убрать территории сельскохозяйственных объектов</w:t>
            </w:r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от мусора и в дальнейшем осуществлять контроль за соблюдением порядка и чистоты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проведения мероприятий по введению неиспользуемых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 в сельскохозяйственный оборот, в том числе за счет стимулирования работ по землеустройству и землепользованию в рамках региональных программ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781" w:type="dxa"/>
          </w:tcPr>
          <w:p w:rsidR="00B738D9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</w:t>
            </w:r>
            <w:r w:rsidR="008D30E4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безопасности, в том числе: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созданию защитных противопожарных минерализованных полос;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удалению (сбору) в летний период сухой растительности;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размещению информации о требованиях пожарной безопасности на информационных стендах и на официальном сайте в сети Интернет;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-изготовлению и установке знаков (баннеров) на противопожарную тематику;</w:t>
            </w:r>
          </w:p>
          <w:p w:rsidR="008D30E4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распространению памяток (листовок) о соблюдении правил противопожарного режима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оформление земельных участков в собственность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готовность к использованию резервов финансовых и материальных ресурсов, предназначенных для ликвидации последствий чрезвычайных ситуаций, вызванных природными пожарами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меры поддержки, стимулирующие деятельность по проведению опашки земель сельскохозяйственного назначения, прокладке минерализованных полос и выполнению иных противопожарных мероприятий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30E4" w:rsidRPr="00297B1E" w:rsidTr="00F400DF">
        <w:tc>
          <w:tcPr>
            <w:tcW w:w="10456" w:type="dxa"/>
            <w:gridSpan w:val="2"/>
          </w:tcPr>
          <w:p w:rsidR="008D30E4" w:rsidRPr="004C03F4" w:rsidRDefault="008D30E4" w:rsidP="00F8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3F4"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уборки урожая зерновых культур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Назначить ответственных лиц за выполнение правил пожарной безопасности. Провести инструктажи с участниками уборки (на тракторных станах, токах, зерносушилках, зерноскладах)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дежурство в поле пожарных машин, приспособленной для тушения пожаров техники, тракторов с плугами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освещение зерноскладов, токов в ночное время. Содержать в исправном состоянии электрооборудование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опашку зданий и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комиссионную проверку сельхозпредприятий по готовности к уборке и принятию мер по обеспечению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Запретить </w:t>
            </w:r>
            <w:r w:rsidR="00E378EF">
              <w:rPr>
                <w:rFonts w:ascii="Times New Roman" w:hAnsi="Times New Roman" w:cs="Times New Roman"/>
                <w:sz w:val="26"/>
                <w:szCs w:val="26"/>
              </w:rPr>
              <w:t>сжигание стерни и других остатков после уборки зерновых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Применить метод разбивки полей на участки и производить уборочные работы по отдельным участкам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Укомплектовать зерносушилки и места хранения зерна средствами пожаротушения и произвести очистку</w:t>
            </w:r>
            <w:r w:rsidR="009300B3">
              <w:rPr>
                <w:rFonts w:ascii="Times New Roman" w:hAnsi="Times New Roman" w:cs="Times New Roman"/>
                <w:sz w:val="26"/>
                <w:szCs w:val="26"/>
              </w:rPr>
              <w:t xml:space="preserve"> от производственных отходов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22EE3" w:rsidRPr="00297B1E" w:rsidRDefault="00122EE3" w:rsidP="003D2471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6"/>
          <w:szCs w:val="26"/>
        </w:rPr>
      </w:pPr>
    </w:p>
    <w:sectPr w:rsidR="00122EE3" w:rsidRPr="00297B1E" w:rsidSect="003D2471"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D4"/>
    <w:rsid w:val="00122EE3"/>
    <w:rsid w:val="00182FBC"/>
    <w:rsid w:val="00202CF6"/>
    <w:rsid w:val="00207A6E"/>
    <w:rsid w:val="002161F0"/>
    <w:rsid w:val="00297B1E"/>
    <w:rsid w:val="002A5907"/>
    <w:rsid w:val="002E26D4"/>
    <w:rsid w:val="00371E8C"/>
    <w:rsid w:val="003756D3"/>
    <w:rsid w:val="003A20EC"/>
    <w:rsid w:val="003A410A"/>
    <w:rsid w:val="003D2471"/>
    <w:rsid w:val="0048652B"/>
    <w:rsid w:val="00490D12"/>
    <w:rsid w:val="004C03F4"/>
    <w:rsid w:val="004C0DE5"/>
    <w:rsid w:val="005106CC"/>
    <w:rsid w:val="00537251"/>
    <w:rsid w:val="005C5BAE"/>
    <w:rsid w:val="00631A85"/>
    <w:rsid w:val="00646014"/>
    <w:rsid w:val="006C1C53"/>
    <w:rsid w:val="0076307B"/>
    <w:rsid w:val="00793EE4"/>
    <w:rsid w:val="007E28B8"/>
    <w:rsid w:val="008D30E4"/>
    <w:rsid w:val="00921ECB"/>
    <w:rsid w:val="009300B3"/>
    <w:rsid w:val="00A4159D"/>
    <w:rsid w:val="00AD5DE3"/>
    <w:rsid w:val="00B738D9"/>
    <w:rsid w:val="00C0434B"/>
    <w:rsid w:val="00C07381"/>
    <w:rsid w:val="00C1363E"/>
    <w:rsid w:val="00C309F8"/>
    <w:rsid w:val="00C65536"/>
    <w:rsid w:val="00D01AF1"/>
    <w:rsid w:val="00E06EC3"/>
    <w:rsid w:val="00E378EF"/>
    <w:rsid w:val="00E440AC"/>
    <w:rsid w:val="00E854C7"/>
    <w:rsid w:val="00F80C7E"/>
    <w:rsid w:val="00FB31D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3572-C6E9-4DD7-B5B9-97993E3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Ермазов</dc:creator>
  <cp:lastModifiedBy>Учетная запись Майкрософт</cp:lastModifiedBy>
  <cp:revision>2</cp:revision>
  <cp:lastPrinted>2020-03-20T14:43:00Z</cp:lastPrinted>
  <dcterms:created xsi:type="dcterms:W3CDTF">2023-03-07T10:47:00Z</dcterms:created>
  <dcterms:modified xsi:type="dcterms:W3CDTF">2023-03-07T10:47:00Z</dcterms:modified>
</cp:coreProperties>
</file>